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8ACF" w14:textId="25B72B63" w:rsidR="00D30DDB" w:rsidRDefault="00D30DDB" w:rsidP="00D30DDB">
      <w:pPr>
        <w:rPr>
          <w:rFonts w:hint="eastAsia"/>
        </w:rPr>
      </w:pPr>
      <w:r>
        <w:rPr>
          <w:rFonts w:hint="eastAsia"/>
        </w:rPr>
        <w:t>結果</w:t>
      </w:r>
    </w:p>
    <w:p w14:paraId="33245E79" w14:textId="111B78CA" w:rsidR="00D30DDB" w:rsidRDefault="00D30DDB" w:rsidP="00D30DDB">
      <w:pPr>
        <w:rPr>
          <w:rFonts w:hint="eastAsia"/>
        </w:rPr>
      </w:pPr>
      <w:r>
        <w:rPr>
          <w:rFonts w:hint="eastAsia"/>
        </w:rPr>
        <w:t xml:space="preserve">　本研究は，独立変数としてモダリティと試行回数を設定した。モダリティ要因については音声刺激と画像刺激という２水準を設定し，試行回数要因については１回目，２回目，３回めという３水準を設定した。参加者ごとにそれぞれのモダリティ及び試行回において，平均反応時間（</w:t>
      </w:r>
      <w:r>
        <w:t>ms</w:t>
      </w:r>
      <w:r>
        <w:rPr>
          <w:rFonts w:hint="eastAsia"/>
        </w:rPr>
        <w:t>）を算出した。</w:t>
      </w:r>
      <w:r w:rsidR="00A6222A">
        <w:rPr>
          <w:rFonts w:hint="eastAsia"/>
        </w:rPr>
        <w:t>この結果を条件ごとに示したのが表◯である。</w:t>
      </w:r>
    </w:p>
    <w:p w14:paraId="21E26575" w14:textId="1312381D" w:rsidR="00D72E29" w:rsidRDefault="00D30DDB" w:rsidP="00D30DDB">
      <w:pPr>
        <w:ind w:firstLineChars="100" w:firstLine="210"/>
        <w:rPr>
          <w:rFonts w:hint="eastAsia"/>
        </w:rPr>
      </w:pPr>
      <w:r>
        <w:rPr>
          <w:rFonts w:hint="eastAsia"/>
        </w:rPr>
        <w:t>参加者内２要因の分散分析を用いて，</w:t>
      </w:r>
      <w:r w:rsidR="00D72E29">
        <w:rPr>
          <w:rFonts w:hint="eastAsia"/>
        </w:rPr>
        <w:t>モダリティの主効果について検討したところ</w:t>
      </w:r>
      <w:r>
        <w:rPr>
          <w:rFonts w:hint="eastAsia"/>
        </w:rPr>
        <w:t>，有意差は認められなかった</w:t>
      </w:r>
      <w:r w:rsidR="00C01FCE">
        <w:rPr>
          <w:rFonts w:hint="eastAsia"/>
        </w:rPr>
        <w:t>（</w:t>
      </w:r>
      <w:r w:rsidR="00D72E29" w:rsidRPr="00F4612F">
        <w:rPr>
          <w:rFonts w:hint="eastAsia"/>
          <w:i/>
          <w:iCs/>
        </w:rPr>
        <w:t>F</w:t>
      </w:r>
      <w:r w:rsidR="00D72E29" w:rsidRPr="00D72E29">
        <w:t>(</w:t>
      </w:r>
      <w:r w:rsidR="00752CC2">
        <w:t>1</w:t>
      </w:r>
      <w:r w:rsidR="00D72E29" w:rsidRPr="00D72E29">
        <w:t>,</w:t>
      </w:r>
      <w:r w:rsidR="00752CC2">
        <w:t xml:space="preserve"> 8</w:t>
      </w:r>
      <w:r w:rsidR="00D72E29" w:rsidRPr="00D72E29">
        <w:t>)=</w:t>
      </w:r>
      <w:r w:rsidR="00752CC2">
        <w:t xml:space="preserve"> .838</w:t>
      </w:r>
      <w:r w:rsidR="00D72E29" w:rsidRPr="00D72E29">
        <w:t>,</w:t>
      </w:r>
      <w:r w:rsidR="00F4612F">
        <w:t xml:space="preserve"> </w:t>
      </w:r>
      <w:r w:rsidR="00D72E29" w:rsidRPr="00F4612F">
        <w:rPr>
          <w:i/>
          <w:iCs/>
        </w:rPr>
        <w:t>p</w:t>
      </w:r>
      <w:r w:rsidR="00F4612F">
        <w:rPr>
          <w:i/>
          <w:iCs/>
        </w:rPr>
        <w:t xml:space="preserve"> </w:t>
      </w:r>
      <w:r w:rsidR="00D72E29" w:rsidRPr="00D72E29">
        <w:t>=</w:t>
      </w:r>
      <w:r w:rsidR="00576B24">
        <w:t xml:space="preserve"> .387</w:t>
      </w:r>
      <w:r w:rsidR="00F4612F">
        <w:t xml:space="preserve"> </w:t>
      </w:r>
      <w:r w:rsidR="00D72E29" w:rsidRPr="00D72E29">
        <w:t xml:space="preserve">, </w:t>
      </w:r>
      <w:r w:rsidR="00D72E29" w:rsidRPr="00F4612F">
        <w:rPr>
          <w:i/>
          <w:iCs/>
        </w:rPr>
        <w:t>η</w:t>
      </w:r>
      <w:r w:rsidR="00D72E29" w:rsidRPr="00F4612F">
        <w:rPr>
          <w:vertAlign w:val="superscript"/>
        </w:rPr>
        <w:t xml:space="preserve">2 </w:t>
      </w:r>
      <w:r w:rsidR="00D72E29" w:rsidRPr="00D72E29">
        <w:t>=</w:t>
      </w:r>
      <w:r w:rsidR="00F4612F">
        <w:t xml:space="preserve"> </w:t>
      </w:r>
      <w:r w:rsidR="00C01FCE">
        <w:t>.095</w:t>
      </w:r>
      <w:r w:rsidR="00C01FCE">
        <w:rPr>
          <w:rFonts w:hint="eastAsia"/>
        </w:rPr>
        <w:t>）。</w:t>
      </w:r>
      <w:r w:rsidR="008F3E8C">
        <w:rPr>
          <w:rFonts w:hint="eastAsia"/>
        </w:rPr>
        <w:t>試行回数の主効果について検討したところ，</w:t>
      </w:r>
      <w:r w:rsidR="008F3E8C">
        <w:rPr>
          <w:rFonts w:hint="eastAsia"/>
        </w:rPr>
        <w:t>有意差は認められなかった（</w:t>
      </w:r>
      <w:r w:rsidR="008F3E8C" w:rsidRPr="00F4612F">
        <w:rPr>
          <w:rFonts w:hint="eastAsia"/>
          <w:i/>
          <w:iCs/>
        </w:rPr>
        <w:t>F</w:t>
      </w:r>
      <w:r w:rsidR="008F3E8C" w:rsidRPr="00D72E29">
        <w:t>(</w:t>
      </w:r>
      <w:r w:rsidR="008F3E8C">
        <w:t>1</w:t>
      </w:r>
      <w:r w:rsidR="008F3E8C" w:rsidRPr="00D72E29">
        <w:t>,</w:t>
      </w:r>
      <w:r w:rsidR="008F3E8C">
        <w:t xml:space="preserve"> </w:t>
      </w:r>
      <w:r w:rsidR="008F3E8C">
        <w:rPr>
          <w:rFonts w:hint="eastAsia"/>
        </w:rPr>
        <w:t>16</w:t>
      </w:r>
      <w:r w:rsidR="008F3E8C" w:rsidRPr="00D72E29">
        <w:t>)=</w:t>
      </w:r>
      <w:r w:rsidR="008F3E8C">
        <w:t xml:space="preserve"> </w:t>
      </w:r>
      <w:r w:rsidR="00FF7F46">
        <w:t>2.211</w:t>
      </w:r>
      <w:r w:rsidR="008F3E8C" w:rsidRPr="00D72E29">
        <w:t>,</w:t>
      </w:r>
      <w:r w:rsidR="008F3E8C">
        <w:t xml:space="preserve"> </w:t>
      </w:r>
      <w:r w:rsidR="008F3E8C" w:rsidRPr="00F4612F">
        <w:rPr>
          <w:i/>
          <w:iCs/>
        </w:rPr>
        <w:t>p</w:t>
      </w:r>
      <w:r w:rsidR="008F3E8C">
        <w:rPr>
          <w:i/>
          <w:iCs/>
        </w:rPr>
        <w:t xml:space="preserve"> </w:t>
      </w:r>
      <w:r w:rsidR="008F3E8C" w:rsidRPr="00D72E29">
        <w:t>=</w:t>
      </w:r>
      <w:r w:rsidR="00584907">
        <w:t xml:space="preserve"> .160</w:t>
      </w:r>
      <w:r w:rsidR="008F3E8C" w:rsidRPr="00D72E29">
        <w:t xml:space="preserve">, </w:t>
      </w:r>
      <w:r w:rsidR="008F3E8C" w:rsidRPr="00F4612F">
        <w:rPr>
          <w:i/>
          <w:iCs/>
        </w:rPr>
        <w:t>η</w:t>
      </w:r>
      <w:r w:rsidR="008F3E8C" w:rsidRPr="00F4612F">
        <w:rPr>
          <w:vertAlign w:val="superscript"/>
        </w:rPr>
        <w:t xml:space="preserve">2 </w:t>
      </w:r>
      <w:r w:rsidR="008F3E8C" w:rsidRPr="00D72E29">
        <w:t>=</w:t>
      </w:r>
      <w:r w:rsidR="008F3E8C">
        <w:t xml:space="preserve"> .</w:t>
      </w:r>
      <w:r w:rsidR="008F3E8C">
        <w:t>217</w:t>
      </w:r>
      <w:r w:rsidR="008F3E8C">
        <w:rPr>
          <w:rFonts w:hint="eastAsia"/>
        </w:rPr>
        <w:t>）</w:t>
      </w:r>
      <w:r w:rsidR="00CC4465">
        <w:rPr>
          <w:rFonts w:hint="eastAsia"/>
        </w:rPr>
        <w:t>。さらにこれら２つの要因について，交互作用を検討したところ，</w:t>
      </w:r>
      <w:r w:rsidR="00CC4465">
        <w:rPr>
          <w:rFonts w:hint="eastAsia"/>
        </w:rPr>
        <w:t>有意差は認められなかった（</w:t>
      </w:r>
      <w:r w:rsidR="00CC4465" w:rsidRPr="00F4612F">
        <w:rPr>
          <w:rFonts w:hint="eastAsia"/>
          <w:i/>
          <w:iCs/>
        </w:rPr>
        <w:t>F</w:t>
      </w:r>
      <w:r w:rsidR="00CC4465" w:rsidRPr="00D72E29">
        <w:t>(</w:t>
      </w:r>
      <w:r w:rsidR="00CC4465">
        <w:t>1</w:t>
      </w:r>
      <w:r w:rsidR="00CC4465" w:rsidRPr="00D72E29">
        <w:t>,</w:t>
      </w:r>
      <w:r w:rsidR="00CC4465">
        <w:t xml:space="preserve"> </w:t>
      </w:r>
      <w:r w:rsidR="00CC4465">
        <w:rPr>
          <w:rFonts w:hint="eastAsia"/>
        </w:rPr>
        <w:t>16</w:t>
      </w:r>
      <w:r w:rsidR="00CC4465" w:rsidRPr="00D72E29">
        <w:t>)=</w:t>
      </w:r>
      <w:r w:rsidR="00CC4465">
        <w:t xml:space="preserve"> 2.2</w:t>
      </w:r>
      <w:r w:rsidR="00CC4465">
        <w:rPr>
          <w:rFonts w:hint="eastAsia"/>
        </w:rPr>
        <w:t>52</w:t>
      </w:r>
      <w:r w:rsidR="00CC4465" w:rsidRPr="00D72E29">
        <w:t>,</w:t>
      </w:r>
      <w:r w:rsidR="00CC4465">
        <w:t xml:space="preserve"> </w:t>
      </w:r>
      <w:r w:rsidR="00CC4465" w:rsidRPr="00F4612F">
        <w:rPr>
          <w:i/>
          <w:iCs/>
        </w:rPr>
        <w:t>p</w:t>
      </w:r>
      <w:r w:rsidR="00CC4465">
        <w:rPr>
          <w:i/>
          <w:iCs/>
        </w:rPr>
        <w:t xml:space="preserve"> </w:t>
      </w:r>
      <w:r w:rsidR="00CC4465" w:rsidRPr="00D72E29">
        <w:t>=</w:t>
      </w:r>
      <w:r w:rsidR="00CC4465">
        <w:t xml:space="preserve"> .1</w:t>
      </w:r>
      <w:r w:rsidR="00CC4465">
        <w:rPr>
          <w:rFonts w:hint="eastAsia"/>
        </w:rPr>
        <w:t>43</w:t>
      </w:r>
      <w:r w:rsidR="00CC4465" w:rsidRPr="00D72E29">
        <w:t xml:space="preserve">, </w:t>
      </w:r>
      <w:r w:rsidR="00CC4465" w:rsidRPr="00F4612F">
        <w:rPr>
          <w:i/>
          <w:iCs/>
        </w:rPr>
        <w:t>η</w:t>
      </w:r>
      <w:r w:rsidR="00CC4465" w:rsidRPr="00F4612F">
        <w:rPr>
          <w:vertAlign w:val="superscript"/>
        </w:rPr>
        <w:t xml:space="preserve">2 </w:t>
      </w:r>
      <w:r w:rsidR="00CC4465" w:rsidRPr="00D72E29">
        <w:t>=</w:t>
      </w:r>
      <w:r w:rsidR="00CC4465">
        <w:t xml:space="preserve"> .2</w:t>
      </w:r>
      <w:r w:rsidR="00CC4465">
        <w:rPr>
          <w:rFonts w:hint="eastAsia"/>
        </w:rPr>
        <w:t>20</w:t>
      </w:r>
      <w:r w:rsidR="00CC4465">
        <w:rPr>
          <w:rFonts w:hint="eastAsia"/>
        </w:rPr>
        <w:t>）</w:t>
      </w:r>
      <w:r w:rsidR="00CC4465">
        <w:rPr>
          <w:rFonts w:hint="eastAsia"/>
        </w:rPr>
        <w:t>。</w:t>
      </w:r>
    </w:p>
    <w:p w14:paraId="4D6027AB" w14:textId="7CDE9958" w:rsidR="00F4612F" w:rsidRDefault="00F4612F" w:rsidP="00D30DDB">
      <w:pPr>
        <w:ind w:firstLineChars="100" w:firstLine="210"/>
      </w:pPr>
    </w:p>
    <w:p w14:paraId="780A6806" w14:textId="77777777" w:rsidR="00D72E29" w:rsidRPr="00F4612F" w:rsidRDefault="00D72E29"/>
    <w:sectPr w:rsidR="00D72E29" w:rsidRPr="00F46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29"/>
    <w:rsid w:val="00576B24"/>
    <w:rsid w:val="00584907"/>
    <w:rsid w:val="00752CC2"/>
    <w:rsid w:val="008374F3"/>
    <w:rsid w:val="008F3E8C"/>
    <w:rsid w:val="00A6222A"/>
    <w:rsid w:val="00C01FCE"/>
    <w:rsid w:val="00CC4465"/>
    <w:rsid w:val="00D30DDB"/>
    <w:rsid w:val="00D72E29"/>
    <w:rsid w:val="00F4612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FC75E"/>
  <w15:chartTrackingRefBased/>
  <w15:docId w15:val="{A07A3369-8789-504F-9025-E8F33BF2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TOMIDA Eiji</dc:creator>
  <cp:keywords/>
  <dc:description/>
  <cp:lastModifiedBy>TOMIDA Eiji</cp:lastModifiedBy>
  <cp:revision>12</cp:revision>
  <dcterms:created xsi:type="dcterms:W3CDTF">2021-11-19T07:12:00Z</dcterms:created>
  <dcterms:modified xsi:type="dcterms:W3CDTF">2021-11-19T07:23:00Z</dcterms:modified>
</cp:coreProperties>
</file>